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2" w:rsidRDefault="000B7919">
      <w:r>
        <w:t>Тема:</w:t>
      </w:r>
      <w:r w:rsidRPr="000B7919">
        <w:t xml:space="preserve"> </w:t>
      </w:r>
      <w:r w:rsidRPr="007A5AD7">
        <w:rPr>
          <w:sz w:val="40"/>
          <w:szCs w:val="40"/>
        </w:rPr>
        <w:t>Вокальное творчество Шуберта</w:t>
      </w:r>
    </w:p>
    <w:p w:rsidR="000B7919" w:rsidRDefault="000B7919">
      <w:r>
        <w:rPr>
          <w:noProof/>
        </w:rPr>
        <w:drawing>
          <wp:inline distT="0" distB="0" distL="0" distR="0">
            <wp:extent cx="5943600" cy="4198620"/>
            <wp:effectExtent l="19050" t="0" r="0" b="0"/>
            <wp:docPr id="1" name="Рисунок 1" descr="https://present5.com/presentation/178919066_437092615/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78919066_437092615/image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19" w:rsidRPr="007A5AD7" w:rsidRDefault="000B7919">
      <w:pPr>
        <w:rPr>
          <w:rStyle w:val="a3"/>
          <w:rFonts w:ascii="Lucida Sans Unicode" w:hAnsi="Lucida Sans Unicode" w:cs="Lucida Sans Unicode"/>
          <w:color w:val="1A1C27"/>
          <w:sz w:val="36"/>
          <w:szCs w:val="36"/>
          <w:bdr w:val="none" w:sz="0" w:space="0" w:color="auto" w:frame="1"/>
        </w:rPr>
      </w:pPr>
      <w:r w:rsidRPr="007A5AD7">
        <w:rPr>
          <w:rFonts w:ascii="Lucida Sans Unicode" w:hAnsi="Lucida Sans Unicode" w:cs="Lucida Sans Unicode"/>
          <w:color w:val="1A1C27"/>
          <w:sz w:val="36"/>
          <w:szCs w:val="36"/>
        </w:rPr>
        <w:t>Песни Шуберта – это ключ к пониманию всего его творчества, т.к. добытое в работе над песней композитор смело использовал в инструментальных жанрах. Почти во всей своей музыке Шуберт опирался на образы и выразительные средства, заимствован</w:t>
      </w:r>
      <w:r w:rsidRPr="007A5AD7">
        <w:rPr>
          <w:rFonts w:ascii="Lucida Sans Unicode" w:hAnsi="Lucida Sans Unicode" w:cs="Lucida Sans Unicode"/>
          <w:color w:val="1A1C27"/>
          <w:sz w:val="36"/>
          <w:szCs w:val="36"/>
        </w:rPr>
        <w:softHyphen/>
        <w:t>ные из вокальной лирики. Если о Бахе можно сказать, что он мыслил категори</w:t>
      </w:r>
      <w:r w:rsidRPr="007A5AD7">
        <w:rPr>
          <w:rFonts w:ascii="Lucida Sans Unicode" w:hAnsi="Lucida Sans Unicode" w:cs="Lucida Sans Unicode"/>
          <w:color w:val="1A1C27"/>
          <w:sz w:val="36"/>
          <w:szCs w:val="36"/>
        </w:rPr>
        <w:softHyphen/>
        <w:t xml:space="preserve">ями фуги, Бетховен мыслил </w:t>
      </w:r>
      <w:proofErr w:type="spellStart"/>
      <w:r w:rsidRPr="007A5AD7">
        <w:rPr>
          <w:rFonts w:ascii="Lucida Sans Unicode" w:hAnsi="Lucida Sans Unicode" w:cs="Lucida Sans Unicode"/>
          <w:color w:val="1A1C27"/>
          <w:sz w:val="36"/>
          <w:szCs w:val="36"/>
        </w:rPr>
        <w:t>сонатно</w:t>
      </w:r>
      <w:proofErr w:type="spellEnd"/>
      <w:r w:rsidRPr="007A5AD7">
        <w:rPr>
          <w:rFonts w:ascii="Lucida Sans Unicode" w:hAnsi="Lucida Sans Unicode" w:cs="Lucida Sans Unicode"/>
          <w:color w:val="1A1C27"/>
          <w:sz w:val="36"/>
          <w:szCs w:val="36"/>
        </w:rPr>
        <w:t>, то Шуберт мыслил </w:t>
      </w:r>
      <w:r w:rsidRPr="007A5AD7">
        <w:rPr>
          <w:rStyle w:val="a3"/>
          <w:rFonts w:ascii="Lucida Sans Unicode" w:hAnsi="Lucida Sans Unicode" w:cs="Lucida Sans Unicode"/>
          <w:color w:val="1A1C27"/>
          <w:sz w:val="36"/>
          <w:szCs w:val="36"/>
          <w:bdr w:val="none" w:sz="0" w:space="0" w:color="auto" w:frame="1"/>
        </w:rPr>
        <w:t>«</w:t>
      </w:r>
      <w:proofErr w:type="spellStart"/>
      <w:r w:rsidRPr="007A5AD7">
        <w:rPr>
          <w:rStyle w:val="a3"/>
          <w:rFonts w:ascii="Lucida Sans Unicode" w:hAnsi="Lucida Sans Unicode" w:cs="Lucida Sans Unicode"/>
          <w:color w:val="1A1C27"/>
          <w:sz w:val="36"/>
          <w:szCs w:val="36"/>
          <w:bdr w:val="none" w:sz="0" w:space="0" w:color="auto" w:frame="1"/>
        </w:rPr>
        <w:t>песенно</w:t>
      </w:r>
      <w:proofErr w:type="spellEnd"/>
      <w:r w:rsidRPr="007A5AD7">
        <w:rPr>
          <w:rStyle w:val="a3"/>
          <w:rFonts w:ascii="Lucida Sans Unicode" w:hAnsi="Lucida Sans Unicode" w:cs="Lucida Sans Unicode"/>
          <w:color w:val="1A1C27"/>
          <w:sz w:val="36"/>
          <w:szCs w:val="36"/>
          <w:bdr w:val="none" w:sz="0" w:space="0" w:color="auto" w:frame="1"/>
        </w:rPr>
        <w:t>».</w:t>
      </w:r>
    </w:p>
    <w:p w:rsidR="000B7919" w:rsidRDefault="000B7919">
      <w:r>
        <w:rPr>
          <w:noProof/>
        </w:rPr>
        <w:lastRenderedPageBreak/>
        <w:drawing>
          <wp:inline distT="0" distB="0" distL="0" distR="0">
            <wp:extent cx="5943600" cy="3802380"/>
            <wp:effectExtent l="19050" t="0" r="0" b="0"/>
            <wp:docPr id="4" name="Рисунок 4" descr="https://ds05.infourok.ru/uploads/ex/1313/0007528a-a9a05b3a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313/0007528a-a9a05b3a/img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19" w:rsidRDefault="00855522">
      <w:hyperlink r:id="rId6" w:history="1">
        <w:r w:rsidR="000B7919" w:rsidRPr="00D265B5">
          <w:rPr>
            <w:rStyle w:val="a6"/>
          </w:rPr>
          <w:t>https://youtu.be/khDZk77MTnA</w:t>
        </w:r>
      </w:hyperlink>
      <w:r w:rsidR="000B7919">
        <w:t xml:space="preserve">        вокальное творчество Шуберта</w:t>
      </w:r>
    </w:p>
    <w:sectPr w:rsidR="000B7919" w:rsidSect="0085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919"/>
    <w:rsid w:val="000B7919"/>
    <w:rsid w:val="007A5AD7"/>
    <w:rsid w:val="0085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791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hDZk77MT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2020-10-12T11:59:00Z</dcterms:created>
  <dcterms:modified xsi:type="dcterms:W3CDTF">2020-10-12T12:05:00Z</dcterms:modified>
</cp:coreProperties>
</file>